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40815" w14:textId="77777777" w:rsidR="0089574B" w:rsidRDefault="0089574B"/>
    <w:p w14:paraId="0C0124E3" w14:textId="7207B3B7" w:rsidR="00B9773C" w:rsidRPr="00B9773C" w:rsidRDefault="00B9773C" w:rsidP="00B9773C">
      <w:r>
        <w:t>SECTION A</w:t>
      </w:r>
    </w:p>
    <w:p w14:paraId="22F0BEAE" w14:textId="77777777" w:rsidR="00B9773C" w:rsidRPr="00B9773C" w:rsidRDefault="00B9773C" w:rsidP="00B9773C">
      <w:r w:rsidRPr="00B9773C">
        <w:t xml:space="preserve"> Community Preservation Committee 9 School Road Orleans MA 02653-3699 </w:t>
      </w:r>
    </w:p>
    <w:p w14:paraId="08CFE51E" w14:textId="77777777" w:rsidR="00B9773C" w:rsidRPr="00B9773C" w:rsidRDefault="00B9773C" w:rsidP="00B9773C">
      <w:r w:rsidRPr="00B9773C">
        <w:t xml:space="preserve">Telephone (508) 240-3700 – Fax (508) 240-3388 </w:t>
      </w:r>
    </w:p>
    <w:p w14:paraId="2A956373" w14:textId="77777777" w:rsidR="00B9773C" w:rsidRPr="00B9773C" w:rsidRDefault="00B9773C" w:rsidP="00B9773C">
      <w:r w:rsidRPr="00B9773C">
        <w:rPr>
          <w:b/>
          <w:bCs/>
        </w:rPr>
        <w:t xml:space="preserve">Town of Orleans </w:t>
      </w:r>
    </w:p>
    <w:p w14:paraId="40150B6B" w14:textId="77777777" w:rsidR="00B9773C" w:rsidRPr="00B9773C" w:rsidRDefault="00B9773C" w:rsidP="00B9773C">
      <w:r w:rsidRPr="00B9773C">
        <w:rPr>
          <w:b/>
          <w:bCs/>
        </w:rPr>
        <w:t xml:space="preserve">Overall Objective &amp; Goals </w:t>
      </w:r>
    </w:p>
    <w:p w14:paraId="0263DD25" w14:textId="77777777" w:rsidR="00B9773C" w:rsidRPr="00B9773C" w:rsidRDefault="00B9773C" w:rsidP="00B9773C">
      <w:r w:rsidRPr="00B9773C">
        <w:rPr>
          <w:i/>
          <w:iCs/>
        </w:rPr>
        <w:t xml:space="preserve">Honor, Respect and Devotion to Duty. </w:t>
      </w:r>
      <w:r w:rsidRPr="00B9773C">
        <w:t xml:space="preserve">These are the core values of the U.S. Coast Guard that are embodied in the “never quit” history of the CG36500 motor lifeboat and the </w:t>
      </w:r>
      <w:r w:rsidRPr="00B9773C">
        <w:rPr>
          <w:i/>
          <w:iCs/>
        </w:rPr>
        <w:t xml:space="preserve">Pendleton </w:t>
      </w:r>
      <w:r w:rsidRPr="00B9773C">
        <w:t xml:space="preserve">rescue. The overall objective of this project is to permanently preserve and protect this national treasure indoors and keep its story alive for generations to come. </w:t>
      </w:r>
    </w:p>
    <w:p w14:paraId="2DE6D935" w14:textId="77777777" w:rsidR="00714DE5" w:rsidRDefault="00B9773C" w:rsidP="00714DE5">
      <w:pPr>
        <w:rPr>
          <w:b/>
          <w:bCs/>
          <w:color w:val="FF0000"/>
        </w:rPr>
      </w:pPr>
      <w:r w:rsidRPr="00B9773C">
        <w:t xml:space="preserve">This project design and site are unchanged from those presented to the CPC in the 2025 cycle, including building modifications requested by the Orleans Historical Commission. </w:t>
      </w:r>
      <w:r w:rsidRPr="00B9773C">
        <w:rPr>
          <w:highlight w:val="yellow"/>
        </w:rPr>
        <w:t>The CHO assumes that any site conflict related to the Orleans Library state grant application is resolved, and negotiations are successful with the town for a lease change involving a small portion of 139 Main Street land, prior to the May, 2025 Town Meeting and voter approval of the lease change and 2026 CPC funding.</w:t>
      </w:r>
      <w:r>
        <w:t xml:space="preserve"> </w:t>
      </w:r>
      <w:r w:rsidR="00714DE5" w:rsidRPr="00B9773C">
        <w:rPr>
          <w:b/>
          <w:bCs/>
          <w:color w:val="FF0000"/>
        </w:rPr>
        <w:t xml:space="preserve">No CPC funds awarded to the CHO will be expended </w:t>
      </w:r>
      <w:r w:rsidR="00714DE5">
        <w:rPr>
          <w:b/>
          <w:bCs/>
          <w:color w:val="FF0000"/>
        </w:rPr>
        <w:t xml:space="preserve">until </w:t>
      </w:r>
      <w:r w:rsidR="00714DE5" w:rsidRPr="00B9773C">
        <w:rPr>
          <w:b/>
          <w:bCs/>
          <w:color w:val="FF0000"/>
        </w:rPr>
        <w:t>the lease change is approved.</w:t>
      </w:r>
    </w:p>
    <w:p w14:paraId="6E85A3F4" w14:textId="0C278D38" w:rsidR="00B9773C" w:rsidRDefault="00B9773C" w:rsidP="00B9773C">
      <w:pPr>
        <w:rPr>
          <w:b/>
          <w:bCs/>
          <w:color w:val="FF0000"/>
        </w:rPr>
      </w:pPr>
    </w:p>
    <w:p w14:paraId="64CCBB79" w14:textId="2E6364E5" w:rsidR="00B9773C" w:rsidRDefault="00B9773C" w:rsidP="00B9773C">
      <w:r w:rsidRPr="00B9773C">
        <w:t>SECTION B</w:t>
      </w:r>
    </w:p>
    <w:p w14:paraId="4A20EDC6" w14:textId="77777777" w:rsidR="00B9773C" w:rsidRPr="00B9773C" w:rsidRDefault="00B9773C" w:rsidP="00B9773C">
      <w:pPr>
        <w:rPr>
          <w:b/>
          <w:bCs/>
        </w:rPr>
      </w:pPr>
      <w:r w:rsidRPr="00B9773C">
        <w:rPr>
          <w:b/>
          <w:bCs/>
        </w:rPr>
        <w:t>D. DETAILS OF CG36500 BOAT HOUSE PROJECT</w:t>
      </w:r>
    </w:p>
    <w:p w14:paraId="6C4EAB94" w14:textId="77777777" w:rsidR="00B9773C" w:rsidRPr="00B9773C" w:rsidRDefault="00B9773C" w:rsidP="00B9773C">
      <w:pPr>
        <w:rPr>
          <w:b/>
          <w:bCs/>
        </w:rPr>
      </w:pPr>
      <w:r w:rsidRPr="00B9773C">
        <w:t xml:space="preserve">• </w:t>
      </w:r>
      <w:r w:rsidRPr="00B9773C">
        <w:rPr>
          <w:b/>
          <w:bCs/>
        </w:rPr>
        <w:t>PROPOSED SITE</w:t>
      </w:r>
    </w:p>
    <w:p w14:paraId="21194720" w14:textId="77777777" w:rsidR="00B9773C" w:rsidRPr="00B9773C" w:rsidRDefault="00B9773C" w:rsidP="00B9773C">
      <w:pPr>
        <w:rPr>
          <w:b/>
          <w:bCs/>
        </w:rPr>
      </w:pPr>
      <w:r w:rsidRPr="00B9773C">
        <w:t xml:space="preserve">• </w:t>
      </w:r>
      <w:r w:rsidRPr="00B9773C">
        <w:rPr>
          <w:b/>
          <w:bCs/>
        </w:rPr>
        <w:t>BOAT HOUSE DESIGN</w:t>
      </w:r>
    </w:p>
    <w:p w14:paraId="61CA61ED" w14:textId="77777777" w:rsidR="00B9773C" w:rsidRPr="00B9773C" w:rsidRDefault="00B9773C" w:rsidP="00B9773C">
      <w:pPr>
        <w:rPr>
          <w:b/>
          <w:bCs/>
        </w:rPr>
      </w:pPr>
      <w:r w:rsidRPr="00B9773C">
        <w:rPr>
          <w:b/>
          <w:bCs/>
        </w:rPr>
        <w:t>PROPOSED SITE</w:t>
      </w:r>
    </w:p>
    <w:p w14:paraId="2C1BAFFE" w14:textId="77777777" w:rsidR="00B9773C" w:rsidRPr="00B9773C" w:rsidRDefault="00B9773C" w:rsidP="00B9773C">
      <w:pPr>
        <w:spacing w:after="0" w:line="276" w:lineRule="auto"/>
      </w:pPr>
      <w:r w:rsidRPr="00B9773C">
        <w:t>The proposed site for the CHO boat house is directly behind the Hurd Chapel</w:t>
      </w:r>
    </w:p>
    <w:p w14:paraId="3D3B7685" w14:textId="77777777" w:rsidR="00B9773C" w:rsidRPr="00B9773C" w:rsidRDefault="00B9773C" w:rsidP="00B9773C">
      <w:pPr>
        <w:spacing w:after="0" w:line="276" w:lineRule="auto"/>
      </w:pPr>
      <w:r w:rsidRPr="00B9773C">
        <w:t xml:space="preserve">between the existing parking lot and School Road. This site would add 2,625 </w:t>
      </w:r>
      <w:proofErr w:type="spellStart"/>
      <w:r w:rsidRPr="00B9773C">
        <w:t>s.f.</w:t>
      </w:r>
      <w:proofErr w:type="spellEnd"/>
      <w:r w:rsidRPr="00B9773C">
        <w:t xml:space="preserve"> (about</w:t>
      </w:r>
    </w:p>
    <w:p w14:paraId="2D3E9E97" w14:textId="77777777" w:rsidR="00B9773C" w:rsidRPr="00B9773C" w:rsidRDefault="00B9773C" w:rsidP="00B9773C">
      <w:pPr>
        <w:spacing w:after="0" w:line="276" w:lineRule="auto"/>
      </w:pPr>
      <w:r w:rsidRPr="00B9773C">
        <w:t xml:space="preserve">3% of the 90,000+ </w:t>
      </w:r>
      <w:proofErr w:type="spellStart"/>
      <w:r w:rsidRPr="00B9773C">
        <w:t>s.f.</w:t>
      </w:r>
      <w:proofErr w:type="spellEnd"/>
      <w:r w:rsidRPr="00B9773C">
        <w:t xml:space="preserve"> 139 Main Street parcel) to the land currently leased by the CHO</w:t>
      </w:r>
    </w:p>
    <w:p w14:paraId="5656CB44" w14:textId="77777777" w:rsidR="00B9773C" w:rsidRPr="00B9773C" w:rsidRDefault="00B9773C" w:rsidP="00B9773C">
      <w:pPr>
        <w:spacing w:after="0" w:line="276" w:lineRule="auto"/>
      </w:pPr>
      <w:r w:rsidRPr="00B9773C">
        <w:t>from the Town of Orleans. Discussions regarding the necessary land for the building</w:t>
      </w:r>
    </w:p>
    <w:p w14:paraId="5AC0C352" w14:textId="77777777" w:rsidR="00B9773C" w:rsidRPr="00B9773C" w:rsidRDefault="00B9773C" w:rsidP="00B9773C">
      <w:pPr>
        <w:spacing w:after="0" w:line="276" w:lineRule="auto"/>
        <w:rPr>
          <w:highlight w:val="yellow"/>
        </w:rPr>
      </w:pPr>
      <w:r w:rsidRPr="00B9773C">
        <w:t xml:space="preserve">and setbacks began in 2023 and </w:t>
      </w:r>
      <w:r w:rsidRPr="00B9773C">
        <w:rPr>
          <w:highlight w:val="yellow"/>
        </w:rPr>
        <w:t>are contingent upon resolution of the Snow Library</w:t>
      </w:r>
    </w:p>
    <w:p w14:paraId="301215E7" w14:textId="77777777" w:rsidR="00B9773C" w:rsidRPr="00B9773C" w:rsidRDefault="00B9773C" w:rsidP="00B9773C">
      <w:pPr>
        <w:spacing w:after="0" w:line="276" w:lineRule="auto"/>
        <w:rPr>
          <w:highlight w:val="yellow"/>
        </w:rPr>
      </w:pPr>
      <w:r w:rsidRPr="00B9773C">
        <w:rPr>
          <w:highlight w:val="yellow"/>
        </w:rPr>
        <w:t xml:space="preserve">state grant application. The lease change ultimately requires voter approval </w:t>
      </w:r>
      <w:proofErr w:type="gramStart"/>
      <w:r w:rsidRPr="00B9773C">
        <w:rPr>
          <w:highlight w:val="yellow"/>
        </w:rPr>
        <w:t>at</w:t>
      </w:r>
      <w:proofErr w:type="gramEnd"/>
      <w:r w:rsidRPr="00B9773C">
        <w:rPr>
          <w:highlight w:val="yellow"/>
        </w:rPr>
        <w:t xml:space="preserve"> the May</w:t>
      </w:r>
    </w:p>
    <w:p w14:paraId="022D3392" w14:textId="77777777" w:rsidR="00714DE5" w:rsidRDefault="00B9773C" w:rsidP="00714DE5">
      <w:pPr>
        <w:spacing w:after="0"/>
        <w:rPr>
          <w:b/>
          <w:bCs/>
          <w:color w:val="FF0000"/>
        </w:rPr>
      </w:pPr>
      <w:r w:rsidRPr="00B9773C">
        <w:rPr>
          <w:highlight w:val="yellow"/>
        </w:rPr>
        <w:t>2025 Town Meeting.</w:t>
      </w:r>
      <w:r>
        <w:t xml:space="preserve"> </w:t>
      </w:r>
      <w:r w:rsidRPr="00B9773C">
        <w:rPr>
          <w:b/>
          <w:bCs/>
          <w:color w:val="FF0000"/>
        </w:rPr>
        <w:t xml:space="preserve">No CPC funds awarded to the CHO will be expended </w:t>
      </w:r>
      <w:r w:rsidR="00714DE5">
        <w:rPr>
          <w:b/>
          <w:bCs/>
          <w:color w:val="FF0000"/>
        </w:rPr>
        <w:t xml:space="preserve">until </w:t>
      </w:r>
      <w:r w:rsidRPr="00B9773C">
        <w:rPr>
          <w:b/>
          <w:bCs/>
          <w:color w:val="FF0000"/>
        </w:rPr>
        <w:t xml:space="preserve">the lease </w:t>
      </w:r>
    </w:p>
    <w:p w14:paraId="70A49FFB" w14:textId="646141FB" w:rsidR="00B9773C" w:rsidRDefault="00B9773C" w:rsidP="00B9773C">
      <w:pPr>
        <w:rPr>
          <w:b/>
          <w:bCs/>
          <w:color w:val="FF0000"/>
        </w:rPr>
      </w:pPr>
      <w:r w:rsidRPr="00B9773C">
        <w:rPr>
          <w:b/>
          <w:bCs/>
          <w:color w:val="FF0000"/>
        </w:rPr>
        <w:t>change is approved.</w:t>
      </w:r>
    </w:p>
    <w:p w14:paraId="039198C0" w14:textId="769A6481" w:rsidR="00B9773C" w:rsidRPr="00B9773C" w:rsidRDefault="00B9773C" w:rsidP="00B9773C">
      <w:pPr>
        <w:spacing w:after="0" w:line="276" w:lineRule="auto"/>
      </w:pPr>
    </w:p>
    <w:sectPr w:rsidR="00B9773C" w:rsidRPr="00B9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C"/>
    <w:rsid w:val="00170181"/>
    <w:rsid w:val="00714DE5"/>
    <w:rsid w:val="0089574B"/>
    <w:rsid w:val="00A727CD"/>
    <w:rsid w:val="00AB565C"/>
    <w:rsid w:val="00B87D98"/>
    <w:rsid w:val="00B9773C"/>
    <w:rsid w:val="00BD781E"/>
    <w:rsid w:val="00C45D89"/>
    <w:rsid w:val="00D23729"/>
    <w:rsid w:val="00E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7F49"/>
  <w15:chartTrackingRefBased/>
  <w15:docId w15:val="{C73C5A10-F2A0-4F3E-B171-CF5F16B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Stradal</dc:creator>
  <cp:keywords/>
  <dc:description/>
  <cp:lastModifiedBy>Jennifer Fountain</cp:lastModifiedBy>
  <cp:revision>2</cp:revision>
  <cp:lastPrinted>2024-12-17T18:10:00Z</cp:lastPrinted>
  <dcterms:created xsi:type="dcterms:W3CDTF">2024-12-18T17:31:00Z</dcterms:created>
  <dcterms:modified xsi:type="dcterms:W3CDTF">2024-12-18T17:31:00Z</dcterms:modified>
</cp:coreProperties>
</file>